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4129" w14:textId="77777777" w:rsidR="005D7855" w:rsidRPr="00D323CB" w:rsidRDefault="005D7855" w:rsidP="005D78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323CB">
        <w:rPr>
          <w:rFonts w:ascii="Times New Roman" w:hAnsi="Times New Roman"/>
          <w:b/>
          <w:bCs/>
          <w:sz w:val="32"/>
          <w:szCs w:val="32"/>
          <w:lang w:eastAsia="ru-RU"/>
        </w:rPr>
        <w:t>Аннотация рабочей программы дисциплины</w:t>
      </w:r>
    </w:p>
    <w:p w14:paraId="60A49DC6" w14:textId="09148443" w:rsidR="005D7855" w:rsidRPr="006C5139" w:rsidRDefault="00B841FC" w:rsidP="005D78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5139">
        <w:rPr>
          <w:rFonts w:ascii="Times New Roman" w:hAnsi="Times New Roman"/>
          <w:sz w:val="28"/>
          <w:szCs w:val="28"/>
          <w:lang w:eastAsia="ru-RU"/>
        </w:rPr>
        <w:t xml:space="preserve">2.1.3 </w:t>
      </w:r>
      <w:bookmarkStart w:id="0" w:name="_Hlk102581247"/>
      <w:r w:rsidRPr="006C5139">
        <w:rPr>
          <w:rFonts w:ascii="Times New Roman" w:hAnsi="Times New Roman"/>
          <w:sz w:val="28"/>
          <w:szCs w:val="28"/>
          <w:lang w:eastAsia="ru-RU"/>
        </w:rPr>
        <w:t>Теоретико-исторические правовые науки</w:t>
      </w:r>
      <w:bookmarkEnd w:id="0"/>
    </w:p>
    <w:p w14:paraId="0AABEFF1" w14:textId="77777777" w:rsidR="005D7855" w:rsidRPr="00D323CB" w:rsidRDefault="005D7855" w:rsidP="005D78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01209B6A" w14:textId="299F50A1" w:rsidR="005D7855" w:rsidRPr="00D323CB" w:rsidRDefault="005D7855" w:rsidP="005D78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Название кафедры </w:t>
      </w:r>
      <w:r w:rsidR="00B841FC" w:rsidRPr="00B841FC">
        <w:rPr>
          <w:rFonts w:ascii="Times New Roman" w:hAnsi="Times New Roman"/>
          <w:sz w:val="28"/>
        </w:rPr>
        <w:t>государственно-правовых дисциплин и теории права</w:t>
      </w:r>
    </w:p>
    <w:p w14:paraId="4C25EFF2" w14:textId="77777777" w:rsidR="005D7855" w:rsidRPr="00D323CB" w:rsidRDefault="005D7855" w:rsidP="005D78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672EBE1" w14:textId="77777777" w:rsidR="005D7855" w:rsidRPr="00D323CB" w:rsidRDefault="005D7855" w:rsidP="003E777C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14:paraId="61D01631" w14:textId="42EFDDA0" w:rsidR="005D7855" w:rsidRDefault="005D7855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7A187B" w14:textId="69E899C6" w:rsidR="00B841FC" w:rsidRPr="00365B71" w:rsidRDefault="00B841FC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65B7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Цел</w:t>
      </w:r>
      <w:r w:rsidR="0018327A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ь</w:t>
      </w:r>
      <w:r w:rsidRPr="00365B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формирование системы фундаментальных знаний в области </w:t>
      </w:r>
      <w:r w:rsidR="001832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теоретико-исторических правовых наук</w:t>
      </w:r>
      <w:r w:rsidRPr="00365B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усвоение методологической основы </w:t>
      </w:r>
      <w:r w:rsidR="001832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познания теории и истории права и государства</w:t>
      </w:r>
      <w:r w:rsidRPr="00365B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="001832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истории учений о праве и государстве, в</w:t>
      </w:r>
      <w:r w:rsidRPr="00365B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ыработка навыков профессионального анализа юридических документов и юридической практики (правотворческой и правоприменительной) через изучение основных и общих закономерностей </w:t>
      </w:r>
      <w:r w:rsidR="001C140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исторически обусловленного </w:t>
      </w:r>
      <w:r w:rsidR="006C513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процесса </w:t>
      </w:r>
      <w:r w:rsidRPr="00365B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возникновения, функционирования и развития государства и права в целом, в их единстве и взаимосвязи.</w:t>
      </w:r>
    </w:p>
    <w:p w14:paraId="000A1F3F" w14:textId="77777777" w:rsidR="00B841FC" w:rsidRDefault="00B841FC" w:rsidP="003E777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D80">
        <w:rPr>
          <w:rFonts w:ascii="Times New Roman" w:hAnsi="Times New Roman"/>
          <w:b/>
          <w:sz w:val="28"/>
          <w:szCs w:val="28"/>
        </w:rPr>
        <w:t>Задачи</w:t>
      </w:r>
      <w:r w:rsidRPr="00061AA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71D80">
        <w:rPr>
          <w:rFonts w:ascii="Times New Roman" w:eastAsia="Calibri" w:hAnsi="Times New Roman"/>
          <w:b/>
          <w:bCs/>
          <w:sz w:val="28"/>
          <w:szCs w:val="28"/>
        </w:rPr>
        <w:t>дисциплины</w:t>
      </w:r>
      <w:r w:rsidRPr="00171D80">
        <w:rPr>
          <w:rFonts w:ascii="Times New Roman" w:hAnsi="Times New Roman"/>
          <w:sz w:val="28"/>
          <w:szCs w:val="28"/>
        </w:rPr>
        <w:t>:</w:t>
      </w:r>
      <w:r w:rsidRPr="00171D80">
        <w:rPr>
          <w:rFonts w:ascii="Times New Roman" w:hAnsi="Times New Roman"/>
          <w:b/>
          <w:sz w:val="28"/>
          <w:szCs w:val="28"/>
        </w:rPr>
        <w:t xml:space="preserve"> </w:t>
      </w:r>
    </w:p>
    <w:p w14:paraId="1F5D7168" w14:textId="18D593B8" w:rsidR="00B841FC" w:rsidRPr="003E777C" w:rsidRDefault="00B841FC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формирование у аспирантов системы знаний, имеющих значение для фундаментальной подготовки </w:t>
      </w:r>
      <w:r w:rsidR="006C5139"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ученого-правоведа</w:t>
      </w: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содейств</w:t>
      </w:r>
      <w:r w:rsidR="006C5139"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ие</w:t>
      </w: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усвоению ими методологических основ научного поиска; </w:t>
      </w:r>
    </w:p>
    <w:p w14:paraId="5ED45B21" w14:textId="77777777" w:rsidR="00B841FC" w:rsidRPr="003E777C" w:rsidRDefault="00B841FC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формирование системы логического мышления, основанной на понимании закономерностей и взаимосвязей процессов развития государственных и правовых институтов; </w:t>
      </w:r>
    </w:p>
    <w:p w14:paraId="13B8D8E2" w14:textId="2372EBD6" w:rsidR="00B841FC" w:rsidRPr="003E777C" w:rsidRDefault="00B841FC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AC7B7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содействие формированию цельного юридического мировоззрения и правовой культуры обучающихся; </w:t>
      </w:r>
    </w:p>
    <w:p w14:paraId="35650C0D" w14:textId="0ACE457D" w:rsidR="00B841FC" w:rsidRPr="003E777C" w:rsidRDefault="00B841FC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AC7B7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закрепление методики анализа и толкования правовых норм, систематизации нормативно-правовых актов; </w:t>
      </w:r>
    </w:p>
    <w:p w14:paraId="12746230" w14:textId="264C9099" w:rsidR="00B841FC" w:rsidRPr="003E777C" w:rsidRDefault="00B841FC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r w:rsidR="00AC7B7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привитие навык</w:t>
      </w:r>
      <w:r w:rsidR="00AC7B7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</w:t>
      </w:r>
      <w:r w:rsidRPr="003E77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самостоятельной работы с историческими и юридическими источниками, правовыми документами.</w:t>
      </w:r>
    </w:p>
    <w:p w14:paraId="06F02E85" w14:textId="77777777" w:rsidR="005D7855" w:rsidRPr="00D323CB" w:rsidRDefault="005D7855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7355A31" w14:textId="77777777" w:rsidR="005D7855" w:rsidRPr="00D323CB" w:rsidRDefault="005D7855" w:rsidP="003E777C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14:paraId="64D1D447" w14:textId="77777777" w:rsidR="005D7855" w:rsidRPr="00D323CB" w:rsidRDefault="005D7855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24255F" w14:textId="07E3AF45" w:rsidR="006C5139" w:rsidRDefault="006C5139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1" w:name="_Hlk102581631"/>
      <w:r w:rsidRPr="001944FC">
        <w:rPr>
          <w:rFonts w:ascii="Times New Roman" w:eastAsia="Calibri" w:hAnsi="Times New Roman"/>
          <w:sz w:val="28"/>
          <w:szCs w:val="28"/>
          <w:lang w:eastAsia="ar-SA"/>
        </w:rPr>
        <w:t>Д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исциплина </w:t>
      </w:r>
      <w:r w:rsidRPr="00365B71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>Теоретико-исторические правовые науки</w:t>
      </w:r>
      <w:r w:rsidRPr="00365B71">
        <w:rPr>
          <w:rFonts w:ascii="Times New Roman" w:eastAsia="Calibri" w:hAnsi="Times New Roman"/>
          <w:sz w:val="28"/>
          <w:szCs w:val="28"/>
          <w:lang w:eastAsia="ar-SA"/>
        </w:rPr>
        <w:t xml:space="preserve">» </w:t>
      </w:r>
      <w:bookmarkEnd w:id="1"/>
      <w:r w:rsidR="007D44E4">
        <w:rPr>
          <w:rFonts w:ascii="Times New Roman" w:eastAsia="Calibri" w:hAnsi="Times New Roman"/>
          <w:sz w:val="28"/>
          <w:szCs w:val="28"/>
          <w:lang w:eastAsia="ar-SA"/>
        </w:rPr>
        <w:t>входит в образовательный компонент о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>сновн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>ой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 xml:space="preserve"> профессиональн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>ой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 xml:space="preserve"> образовательн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 xml:space="preserve">ой 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>программ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 xml:space="preserve">ы 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>высшего образования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 xml:space="preserve"> по специальности 5.1.1 </w:t>
      </w:r>
      <w:r w:rsidR="007D44E4" w:rsidRPr="007D44E4">
        <w:rPr>
          <w:rFonts w:ascii="Times New Roman" w:eastAsia="Calibri" w:hAnsi="Times New Roman"/>
          <w:sz w:val="28"/>
          <w:szCs w:val="28"/>
          <w:lang w:eastAsia="ar-SA"/>
        </w:rPr>
        <w:t>Теоретико-исторические правовые науки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>, являясь обязательной к изучению дисциплиной</w:t>
      </w:r>
      <w:r w:rsidRPr="00365B71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51BA919D" w14:textId="10205473" w:rsidR="006C5139" w:rsidRDefault="006C5139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Изучается дисциплина </w:t>
      </w:r>
      <w:r w:rsidR="000E7143">
        <w:rPr>
          <w:rFonts w:ascii="Times New Roman" w:eastAsia="Calibri" w:hAnsi="Times New Roman"/>
          <w:sz w:val="28"/>
          <w:szCs w:val="28"/>
          <w:lang w:eastAsia="ar-SA"/>
        </w:rPr>
        <w:t>по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очной </w:t>
      </w:r>
      <w:r w:rsidR="007D44E4">
        <w:rPr>
          <w:rFonts w:ascii="Times New Roman" w:eastAsia="Calibri" w:hAnsi="Times New Roman"/>
          <w:sz w:val="28"/>
          <w:szCs w:val="28"/>
          <w:lang w:eastAsia="ar-SA"/>
        </w:rPr>
        <w:t xml:space="preserve">форме обучения </w:t>
      </w:r>
      <w:r w:rsidR="000E7143">
        <w:rPr>
          <w:rFonts w:ascii="Times New Roman" w:eastAsia="Calibri" w:hAnsi="Times New Roman"/>
          <w:sz w:val="28"/>
          <w:szCs w:val="28"/>
          <w:lang w:eastAsia="ar-SA"/>
        </w:rPr>
        <w:t>на втором курсе в 4 семестре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</w:p>
    <w:p w14:paraId="7D7127A5" w14:textId="5029A0F4" w:rsidR="006C5139" w:rsidRDefault="000E7143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2" w:name="_Hlk102582171"/>
      <w:r w:rsidRPr="000E7143">
        <w:rPr>
          <w:rFonts w:ascii="Times New Roman" w:eastAsia="Calibri" w:hAnsi="Times New Roman"/>
          <w:sz w:val="28"/>
          <w:szCs w:val="28"/>
          <w:lang w:eastAsia="ar-SA"/>
        </w:rPr>
        <w:t xml:space="preserve">Дисциплина «Теоретико-исторические правовые науки» </w:t>
      </w:r>
      <w:bookmarkEnd w:id="2"/>
      <w:r w:rsidR="006C5139" w:rsidRPr="00365B71">
        <w:rPr>
          <w:rFonts w:ascii="Times New Roman" w:eastAsia="Calibri" w:hAnsi="Times New Roman"/>
          <w:sz w:val="28"/>
          <w:szCs w:val="28"/>
          <w:lang w:eastAsia="ar-SA"/>
        </w:rPr>
        <w:t>тесно связана с другими учебными дисциплинами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образовательного компонента</w:t>
      </w:r>
      <w:r w:rsidR="006C5139" w:rsidRPr="00365B71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ar-SA"/>
        </w:rPr>
        <w:t>среди которых такие, как история и философия науки, актуальные проблемы истории государства и права России, история становления и развития государственно-правовых институтов в зарубежных странах</w:t>
      </w:r>
      <w:r w:rsidR="006C5139" w:rsidRPr="00365B71"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</w:p>
    <w:p w14:paraId="68108947" w14:textId="77777777" w:rsidR="0086369D" w:rsidRPr="00365B71" w:rsidRDefault="0086369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30A9910E" w14:textId="5490B975" w:rsidR="005D7855" w:rsidRPr="00D323CB" w:rsidRDefault="005D7855" w:rsidP="003E777C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результатам освоения дисциплины </w:t>
      </w:r>
    </w:p>
    <w:p w14:paraId="742E943C" w14:textId="3D00AF34" w:rsidR="005D7855" w:rsidRDefault="005D7855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789D43" w14:textId="7D77DE09" w:rsidR="00D451ED" w:rsidRPr="00D451ED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333809">
        <w:rPr>
          <w:rFonts w:ascii="Times New Roman" w:eastAsia="Times New Roman" w:hAnsi="Times New Roman"/>
          <w:sz w:val="28"/>
          <w:szCs w:val="28"/>
          <w:lang w:eastAsia="ru-RU"/>
        </w:rPr>
        <w:t>изучения д</w:t>
      </w:r>
      <w:r w:rsidR="00333809" w:rsidRPr="00333809">
        <w:rPr>
          <w:rFonts w:ascii="Times New Roman" w:eastAsia="Times New Roman" w:hAnsi="Times New Roman"/>
          <w:sz w:val="28"/>
          <w:szCs w:val="28"/>
          <w:lang w:eastAsia="ru-RU"/>
        </w:rPr>
        <w:t>исциплин</w:t>
      </w:r>
      <w:r w:rsidR="003338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33809" w:rsidRPr="00333809">
        <w:rPr>
          <w:rFonts w:ascii="Times New Roman" w:eastAsia="Times New Roman" w:hAnsi="Times New Roman"/>
          <w:sz w:val="28"/>
          <w:szCs w:val="28"/>
          <w:lang w:eastAsia="ru-RU"/>
        </w:rPr>
        <w:t xml:space="preserve"> «Теоретико-исторические правовые науки» </w:t>
      </w:r>
      <w:r w:rsidR="00333809">
        <w:rPr>
          <w:rFonts w:ascii="Times New Roman" w:eastAsia="Times New Roman" w:hAnsi="Times New Roman"/>
          <w:sz w:val="28"/>
          <w:szCs w:val="28"/>
          <w:lang w:eastAsia="ru-RU"/>
        </w:rPr>
        <w:t xml:space="preserve">аспирант </w:t>
      </w: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>выпускник должен:</w:t>
      </w:r>
    </w:p>
    <w:p w14:paraId="1935F952" w14:textId="77777777" w:rsidR="00D451ED" w:rsidRPr="00D451ED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14:paraId="46AA7A6F" w14:textId="44919EA0" w:rsidR="00D451ED" w:rsidRPr="009A4C23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методы научно-исследовательской деятельности</w:t>
      </w:r>
      <w:r w:rsidR="00333809"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теоретико-исторических правовых наук</w:t>
      </w: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BB8E59" w14:textId="5956163C" w:rsidR="00D451ED" w:rsidRPr="00D451ED" w:rsidRDefault="00E34103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современные научные достижения в </w:t>
      </w:r>
      <w:r w:rsidR="00CF3DC7" w:rsidRPr="009A4C23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02583729"/>
      <w:r w:rsidRPr="009A4C23">
        <w:rPr>
          <w:rFonts w:ascii="Times New Roman" w:eastAsia="Times New Roman" w:hAnsi="Times New Roman"/>
          <w:sz w:val="28"/>
          <w:szCs w:val="28"/>
          <w:lang w:eastAsia="ru-RU"/>
        </w:rPr>
        <w:t>теоретического осмысления истории права и государства</w:t>
      </w:r>
      <w:bookmarkEnd w:id="3"/>
      <w:r w:rsidR="009A4C23">
        <w:rPr>
          <w:rFonts w:ascii="Times New Roman" w:eastAsia="Times New Roman" w:hAnsi="Times New Roman"/>
          <w:sz w:val="28"/>
          <w:szCs w:val="28"/>
          <w:lang w:eastAsia="ru-RU"/>
        </w:rPr>
        <w:t>, учений о праве и государстве</w:t>
      </w:r>
      <w:bookmarkStart w:id="4" w:name="_Hlk102584086"/>
      <w:r w:rsidR="009A4C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4"/>
    <w:p w14:paraId="047941BA" w14:textId="5F447EF0" w:rsidR="00D451ED" w:rsidRPr="009A4C23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14:paraId="61C69A9F" w14:textId="65E60CBC" w:rsidR="00E34103" w:rsidRPr="009A4C23" w:rsidRDefault="00E34103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C23">
        <w:rPr>
          <w:rFonts w:ascii="Times New Roman" w:eastAsia="Times New Roman" w:hAnsi="Times New Roman"/>
          <w:bCs/>
          <w:sz w:val="28"/>
          <w:szCs w:val="28"/>
          <w:lang w:eastAsia="ru-RU"/>
        </w:rPr>
        <w:t>- критически осмысливать специфику правового исследования в рамках различных школ и направлений юриспруденции; генерировать исследовательские идеи, решать научно-практические</w:t>
      </w:r>
      <w:r w:rsidR="00BC0BEC" w:rsidRPr="009A4C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задачи</w:t>
      </w:r>
      <w:r w:rsidRPr="009A4C23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на междисциплинарном уровне</w:t>
      </w:r>
    </w:p>
    <w:p w14:paraId="3ADB409B" w14:textId="06CD7A80" w:rsidR="00D451ED" w:rsidRPr="00D451ED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альтернативные пути решения исследовательских и практических задач и оценивать риски их реализации</w:t>
      </w:r>
      <w:r w:rsidR="006754A0"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теоретического осмысления истории права и государства, учений о праве и государстве</w:t>
      </w:r>
      <w:r w:rsidR="009A4C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6A5B8D" w14:textId="0A1AFF73" w:rsidR="00D451ED" w:rsidRPr="009A4C23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Владеть:</w:t>
      </w:r>
    </w:p>
    <w:p w14:paraId="10471A66" w14:textId="5EAC0535" w:rsidR="00D451ED" w:rsidRPr="00D451ED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навыками анализа основных мировоззренческих и методологических проблем, в т.ч. междисциплинарного характера, возникающих в </w:t>
      </w:r>
      <w:r w:rsidR="006754A0" w:rsidRPr="009A4C23">
        <w:rPr>
          <w:rFonts w:ascii="Times New Roman" w:eastAsia="Times New Roman" w:hAnsi="Times New Roman"/>
          <w:sz w:val="28"/>
          <w:szCs w:val="28"/>
          <w:lang w:eastAsia="ru-RU"/>
        </w:rPr>
        <w:t>теоретико-исторических правовых науках</w:t>
      </w: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современном этапе </w:t>
      </w:r>
      <w:r w:rsidR="006754A0" w:rsidRPr="009A4C2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развития;</w:t>
      </w:r>
    </w:p>
    <w:p w14:paraId="44EBB105" w14:textId="25939DCF" w:rsidR="00D451ED" w:rsidRPr="00D451ED" w:rsidRDefault="00D451ED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>– технологиями оценки результатов деятельности по решению научно-исследовательских задач</w:t>
      </w:r>
      <w:r w:rsidR="006754A0"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02584755"/>
      <w:r w:rsidR="006754A0" w:rsidRPr="009A4C23">
        <w:rPr>
          <w:rFonts w:ascii="Times New Roman" w:eastAsia="Times New Roman" w:hAnsi="Times New Roman"/>
          <w:sz w:val="28"/>
          <w:szCs w:val="28"/>
          <w:lang w:eastAsia="ru-RU"/>
        </w:rPr>
        <w:t>в процессе теоретического осмысления истории права и государства, учений о праве и государстве</w:t>
      </w:r>
      <w:bookmarkEnd w:id="5"/>
      <w:r w:rsidRPr="00D451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F9ACF2" w14:textId="77777777" w:rsidR="005D7855" w:rsidRPr="00D323CB" w:rsidRDefault="005D7855" w:rsidP="003E7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6C902A" w14:textId="27F1002B" w:rsidR="005D7855" w:rsidRPr="00737A45" w:rsidRDefault="005D7855" w:rsidP="003E777C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 w:rsidR="00737A45" w:rsidRPr="00737A45">
        <w:rPr>
          <w:rFonts w:ascii="Times New Roman" w:hAnsi="Times New Roman"/>
          <w:sz w:val="28"/>
          <w:szCs w:val="28"/>
          <w:lang w:eastAsia="ru-RU"/>
        </w:rPr>
        <w:t xml:space="preserve">6 </w:t>
      </w:r>
      <w:proofErr w:type="spellStart"/>
      <w:r w:rsidRPr="00737A45">
        <w:rPr>
          <w:rFonts w:ascii="Times New Roman" w:hAnsi="Times New Roman"/>
          <w:sz w:val="28"/>
          <w:szCs w:val="28"/>
          <w:lang w:eastAsia="ru-RU"/>
        </w:rPr>
        <w:t>з.е</w:t>
      </w:r>
      <w:proofErr w:type="spellEnd"/>
      <w:r w:rsidRPr="00737A45">
        <w:rPr>
          <w:rFonts w:ascii="Times New Roman" w:hAnsi="Times New Roman"/>
          <w:sz w:val="28"/>
          <w:szCs w:val="28"/>
          <w:lang w:eastAsia="ru-RU"/>
        </w:rPr>
        <w:t>. (</w:t>
      </w:r>
      <w:r w:rsidR="00737A45" w:rsidRPr="00737A45">
        <w:rPr>
          <w:rFonts w:ascii="Times New Roman" w:hAnsi="Times New Roman"/>
          <w:sz w:val="28"/>
          <w:szCs w:val="28"/>
          <w:lang w:eastAsia="ru-RU"/>
        </w:rPr>
        <w:t xml:space="preserve">216 </w:t>
      </w:r>
      <w:r w:rsidRPr="00737A45">
        <w:rPr>
          <w:rFonts w:ascii="Times New Roman" w:hAnsi="Times New Roman"/>
          <w:sz w:val="28"/>
          <w:szCs w:val="28"/>
          <w:lang w:eastAsia="ru-RU"/>
        </w:rPr>
        <w:t>час.)</w:t>
      </w:r>
    </w:p>
    <w:p w14:paraId="3B66D068" w14:textId="77777777" w:rsidR="005D7855" w:rsidRPr="00D323CB" w:rsidRDefault="005D7855" w:rsidP="003E777C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55EA7D" w14:textId="77777777" w:rsidR="005D7855" w:rsidRPr="00D323CB" w:rsidRDefault="005D7855" w:rsidP="003E777C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14:paraId="1C068EAA" w14:textId="77777777" w:rsidR="007004A0" w:rsidRPr="007004A0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работы потребуется материально-техническое и программное обеспечение: аудитория, оснащенная презентационным оборудованием (ноутбук, </w:t>
      </w:r>
      <w:proofErr w:type="gramStart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мультимедиа-проектор</w:t>
      </w:r>
      <w:proofErr w:type="gramEnd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, экран) с лицензионным программным обеспечением и доступом к сети Интернет.</w:t>
      </w:r>
    </w:p>
    <w:p w14:paraId="429BD105" w14:textId="77777777" w:rsidR="007004A0" w:rsidRPr="007004A0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6EAE8EAC" w14:textId="3A45153C" w:rsidR="007004A0" w:rsidRPr="007004A0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освоения дисциплины при проведении аудиторных занятий используются следующие образовательные технологии: активные и интерактивные формы проведения лекционных (вводная, проблемная, лекция-презентация, информационная лекция) и практических (работа в малых группах, </w:t>
      </w:r>
      <w:proofErr w:type="spellStart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case</w:t>
      </w:r>
      <w:proofErr w:type="spellEnd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-практики в решении конкретных ситуаций, презентации индивидуальных работ, технические демонстрации с применением видеоматериалов) занятий.</w:t>
      </w:r>
    </w:p>
    <w:p w14:paraId="39A43EDE" w14:textId="77777777" w:rsidR="007004A0" w:rsidRPr="007004A0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устных), выполнения творческих работ и заданий.</w:t>
      </w:r>
    </w:p>
    <w:p w14:paraId="6D0C9127" w14:textId="1C03791C" w:rsidR="007004A0" w:rsidRPr="007004A0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Возможно осуществление текущего контроля с использованием </w:t>
      </w:r>
      <w:bookmarkStart w:id="6" w:name="_Hlk102814696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платформы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 Тест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Пад</w:t>
      </w:r>
      <w:proofErr w:type="spellEnd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04A0">
        <w:t xml:space="preserve"> </w:t>
      </w:r>
      <w:r>
        <w:t>(</w:t>
      </w: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https://onlinetestpad.com/ru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, Zoom (https://zoom-com.ru/), ЭОС университета на базе СДО </w:t>
      </w:r>
      <w:proofErr w:type="spellStart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Moodle</w:t>
      </w:r>
      <w:proofErr w:type="spellEnd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 (http://do3.pskgu.ru).</w:t>
      </w:r>
    </w:p>
    <w:bookmarkEnd w:id="6"/>
    <w:p w14:paraId="4368E4A1" w14:textId="77777777" w:rsidR="007004A0" w:rsidRPr="007004A0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самостоятельной работы занятий используются следующие образовательные технологии: выполнение различных письменных работ, работа с источниками по темам дисциплины, моделирование процессов, написание эссе по проблеме, подготовка презентаций по темам домашних работ и др. Для организации самостоятельной работы могут быть использованы образовательные ресурсы платформы «Онлайн Тест </w:t>
      </w:r>
      <w:proofErr w:type="spellStart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Пад</w:t>
      </w:r>
      <w:proofErr w:type="spellEnd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» (https://onlinetestpad.com/ru), Zoom (https://zoom-com.ru/), ЭОС университета на базе СДО </w:t>
      </w:r>
      <w:proofErr w:type="spellStart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>Moodle</w:t>
      </w:r>
      <w:proofErr w:type="spellEnd"/>
      <w:r w:rsidRPr="007004A0">
        <w:rPr>
          <w:rFonts w:ascii="Times New Roman" w:eastAsia="Times New Roman" w:hAnsi="Times New Roman"/>
          <w:sz w:val="28"/>
          <w:szCs w:val="28"/>
          <w:lang w:eastAsia="ru-RU"/>
        </w:rPr>
        <w:t xml:space="preserve"> (http://do3.pskgu.ru).</w:t>
      </w:r>
    </w:p>
    <w:p w14:paraId="740C45BA" w14:textId="77777777" w:rsidR="007004A0" w:rsidRPr="00D323CB" w:rsidRDefault="007004A0" w:rsidP="007004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95BA99" w14:textId="7D78C8D1" w:rsidR="005D7855" w:rsidRDefault="005D7855" w:rsidP="003E777C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23CB">
        <w:rPr>
          <w:rFonts w:ascii="Times New Roman" w:hAnsi="Times New Roman"/>
          <w:b/>
          <w:bCs/>
          <w:sz w:val="28"/>
          <w:szCs w:val="28"/>
          <w:lang w:eastAsia="ru-RU"/>
        </w:rPr>
        <w:t>Виды и формы промежуточной аттестации</w:t>
      </w:r>
    </w:p>
    <w:p w14:paraId="1539F7BE" w14:textId="71E73D79" w:rsidR="009A4C23" w:rsidRPr="009A4C23" w:rsidRDefault="009A4C23" w:rsidP="003E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редусматривается промежуточная аттестация в виде экзамена в 4 семестре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очной форме</w:t>
      </w:r>
      <w:r w:rsidRPr="009A4C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</w:p>
    <w:p w14:paraId="4528EA9F" w14:textId="77777777" w:rsidR="009A4C23" w:rsidRPr="009A4C23" w:rsidRDefault="009A4C23" w:rsidP="009A4C2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246B54" w14:textId="77777777" w:rsidR="005D7855" w:rsidRPr="00D323CB" w:rsidRDefault="005D7855" w:rsidP="005D785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F365725" w14:textId="77777777" w:rsidR="005D7855" w:rsidRPr="00D323CB" w:rsidRDefault="005D7855" w:rsidP="005D7855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2BA1A47" w14:textId="77777777" w:rsidR="005D7855" w:rsidRPr="00D323CB" w:rsidRDefault="005D7855" w:rsidP="005D7855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88F0F1B" w14:textId="77777777" w:rsidR="005D7855" w:rsidRPr="00D323CB" w:rsidRDefault="005D7855" w:rsidP="005D7855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D30158" w14:textId="77777777" w:rsidR="005D7855" w:rsidRPr="00D323CB" w:rsidRDefault="005D7855" w:rsidP="005D7855">
      <w:pPr>
        <w:tabs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BD6A6A" w14:textId="77777777" w:rsidR="00765320" w:rsidRDefault="00765320"/>
    <w:sectPr w:rsidR="0076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56A73"/>
    <w:multiLevelType w:val="hybridMultilevel"/>
    <w:tmpl w:val="27A09324"/>
    <w:lvl w:ilvl="0" w:tplc="703C22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982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67"/>
    <w:rsid w:val="000E7143"/>
    <w:rsid w:val="0018327A"/>
    <w:rsid w:val="001C140B"/>
    <w:rsid w:val="002A376F"/>
    <w:rsid w:val="00333809"/>
    <w:rsid w:val="003E777C"/>
    <w:rsid w:val="005D7855"/>
    <w:rsid w:val="006754A0"/>
    <w:rsid w:val="006C5139"/>
    <w:rsid w:val="007004A0"/>
    <w:rsid w:val="00737A45"/>
    <w:rsid w:val="00765320"/>
    <w:rsid w:val="007D44E4"/>
    <w:rsid w:val="0086369D"/>
    <w:rsid w:val="009A4C23"/>
    <w:rsid w:val="00A73467"/>
    <w:rsid w:val="00AC7B7B"/>
    <w:rsid w:val="00B841FC"/>
    <w:rsid w:val="00BC0BEC"/>
    <w:rsid w:val="00CF3DC7"/>
    <w:rsid w:val="00D451ED"/>
    <w:rsid w:val="00E3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F17D"/>
  <w15:chartTrackingRefBased/>
  <w15:docId w15:val="{94105EE2-9361-4E85-B056-0857155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55"/>
    <w:pPr>
      <w:spacing w:after="200" w:line="276" w:lineRule="auto"/>
    </w:pPr>
    <w:rPr>
      <w:rFonts w:ascii="Calibri" w:eastAsia="N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8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4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0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Васильев Сергей</cp:lastModifiedBy>
  <cp:revision>7</cp:revision>
  <dcterms:created xsi:type="dcterms:W3CDTF">2022-05-04T15:02:00Z</dcterms:created>
  <dcterms:modified xsi:type="dcterms:W3CDTF">2022-05-07T08:19:00Z</dcterms:modified>
</cp:coreProperties>
</file>